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576F6E" w:rsidRDefault="006F7CB7">
      <w:pPr>
        <w:pStyle w:val="Normal0"/>
        <w:rPr>
          <w:rFonts w:ascii="Arial" w:eastAsia="Arial" w:hAnsi="Arial" w:cs="Arial"/>
          <w:sz w:val="20"/>
          <w:szCs w:val="20"/>
        </w:rPr>
      </w:pPr>
      <w:bookmarkStart w:id="0" w:name="_heading=h.gjdgxs" w:colFirst="0" w:colLast="0"/>
      <w:bookmarkEnd w:id="0"/>
      <w:r>
        <w:rPr>
          <w:rFonts w:ascii="Arial" w:eastAsia="Arial" w:hAnsi="Arial" w:cs="Arial"/>
          <w:b/>
          <w:sz w:val="36"/>
          <w:szCs w:val="36"/>
        </w:rPr>
        <w:t>Joint Schedule 6 (Key Subcontractors)</w:t>
      </w:r>
    </w:p>
    <w:p w14:paraId="00000002" w14:textId="77777777" w:rsidR="00576F6E" w:rsidRDefault="006F7CB7">
      <w:pPr>
        <w:pStyle w:val="Normal0"/>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Restrictions on certain subcontractors</w:t>
      </w:r>
    </w:p>
    <w:p w14:paraId="00000003" w14:textId="77777777" w:rsidR="00576F6E" w:rsidRDefault="006F7CB7">
      <w:pPr>
        <w:pStyle w:val="Normal0"/>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576F6E" w:rsidRDefault="006F7CB7">
      <w:pPr>
        <w:pStyle w:val="Normal0"/>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1" w:name="_heading=h.30j0zll" w:colFirst="0" w:colLast="0"/>
      <w:bookmarkEnd w:id="1"/>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576F6E" w:rsidRDefault="006F7CB7">
      <w:pPr>
        <w:pStyle w:val="Normal0"/>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r>
        <w:rPr>
          <w:rFonts w:ascii="Arial" w:eastAsia="Arial" w:hAnsi="Arial" w:cs="Arial"/>
          <w:color w:val="000000"/>
          <w:sz w:val="24"/>
          <w:szCs w:val="24"/>
        </w:rPr>
        <w:t>Where during the Contract Period the Supplier wishes to enter into</w:t>
      </w:r>
      <w:r>
        <w:rPr>
          <w:rFonts w:ascii="Arial" w:eastAsia="Arial" w:hAnsi="Arial" w:cs="Arial"/>
          <w:color w:val="000000"/>
          <w:sz w:val="24"/>
          <w:szCs w:val="24"/>
        </w:rPr>
        <w:t xml:space="preserve"> a new Key Sub-contract or replace a Key Subcontractor, it must obtain the prior written consent of NHS LPP and the Buyer and the Supplier shall, at the time of requesting such consent, provide NHS LPP and the Buyer with the information detailed in Paragra</w:t>
      </w:r>
      <w:r>
        <w:rPr>
          <w:rFonts w:ascii="Arial" w:eastAsia="Arial" w:hAnsi="Arial" w:cs="Arial"/>
          <w:color w:val="000000"/>
          <w:sz w:val="24"/>
          <w:szCs w:val="24"/>
        </w:rPr>
        <w:t>ph 1.4.  The decision of NHS LPP and the Buyer to consent or not will not be unreasonably withheld or delayed.  Where NHS LPP consents to the appointment of a new Key Subcontractor then they will be added to section 18 of the Framework Award Form.  Where t</w:t>
      </w:r>
      <w:r>
        <w:rPr>
          <w:rFonts w:ascii="Arial" w:eastAsia="Arial" w:hAnsi="Arial" w:cs="Arial"/>
          <w:color w:val="000000"/>
          <w:sz w:val="24"/>
          <w:szCs w:val="24"/>
        </w:rPr>
        <w:t>he Buyer consents to the appointment of a new Key Subcontractor then they will be added to Key Subcontractor section of the Order Form.  NHS LPP and the Buyer may reasonably withhold their consent to the appointment of a Key Subcontractor if it considers t</w:t>
      </w:r>
      <w:r>
        <w:rPr>
          <w:rFonts w:ascii="Arial" w:eastAsia="Arial" w:hAnsi="Arial" w:cs="Arial"/>
          <w:color w:val="000000"/>
          <w:sz w:val="24"/>
          <w:szCs w:val="24"/>
        </w:rPr>
        <w:t>hat:</w:t>
      </w:r>
    </w:p>
    <w:p w14:paraId="00000006" w14:textId="77777777" w:rsidR="00576F6E" w:rsidRDefault="006F7CB7">
      <w:pPr>
        <w:pStyle w:val="Normal0"/>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Deliverables or may be contrary to its interests;</w:t>
      </w:r>
    </w:p>
    <w:p w14:paraId="00000007" w14:textId="77777777" w:rsidR="00576F6E" w:rsidRDefault="006F7CB7">
      <w:pPr>
        <w:pStyle w:val="Normal0"/>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 xml:space="preserve">the proposed Key Subcontractor is unreliable and/or has not provided reliable goods and or reasonable services to its </w:t>
      </w:r>
      <w:r>
        <w:rPr>
          <w:rFonts w:ascii="Arial" w:eastAsia="Arial" w:hAnsi="Arial" w:cs="Arial"/>
          <w:color w:val="000000"/>
          <w:sz w:val="24"/>
          <w:szCs w:val="24"/>
        </w:rPr>
        <w:t>other customers; and/or</w:t>
      </w:r>
    </w:p>
    <w:p w14:paraId="00000008" w14:textId="77777777" w:rsidR="00576F6E" w:rsidRDefault="006F7CB7">
      <w:pPr>
        <w:pStyle w:val="Normal0"/>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0000009" w14:textId="77777777" w:rsidR="00576F6E" w:rsidRDefault="006F7CB7">
      <w:pPr>
        <w:pStyle w:val="Normal0"/>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2" w:name="_heading=h.1fob9te" w:colFirst="0" w:colLast="0"/>
      <w:bookmarkEnd w:id="2"/>
      <w:r>
        <w:rPr>
          <w:rFonts w:ascii="Arial" w:eastAsia="Arial" w:hAnsi="Arial" w:cs="Arial"/>
          <w:color w:val="000000"/>
          <w:sz w:val="24"/>
          <w:szCs w:val="24"/>
        </w:rPr>
        <w:t>The Supplier shall provide NHS LPP and the Buyer with the following information in respect of the proposed Key Subcontractor:</w:t>
      </w:r>
    </w:p>
    <w:p w14:paraId="0000000A" w14:textId="77777777" w:rsidR="00576F6E" w:rsidRDefault="006F7CB7">
      <w:pPr>
        <w:pStyle w:val="Normal0"/>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0000000B" w14:textId="77777777" w:rsidR="00576F6E" w:rsidRDefault="006F7CB7">
      <w:pPr>
        <w:pStyle w:val="Normal0"/>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576F6E" w:rsidRDefault="006F7CB7">
      <w:pPr>
        <w:pStyle w:val="Normal0"/>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w:t>
      </w:r>
      <w:r>
        <w:rPr>
          <w:rFonts w:ascii="Arial" w:eastAsia="Arial" w:hAnsi="Arial" w:cs="Arial"/>
          <w:color w:val="000000"/>
          <w:sz w:val="24"/>
          <w:szCs w:val="24"/>
        </w:rPr>
        <w:t>dence that demonstrates to the reasonable satisfaction of the NHS LPP and the Buyer that the proposed Key Sub-Contract has been agreed on "arm’s-length" terms;</w:t>
      </w:r>
    </w:p>
    <w:p w14:paraId="0000000D" w14:textId="77777777" w:rsidR="00576F6E" w:rsidRDefault="006F7CB7">
      <w:pPr>
        <w:pStyle w:val="Normal0"/>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NHS LPP, the Key Sub-Contract price expressed as a percentage of the total projected Framewo</w:t>
      </w:r>
      <w:r>
        <w:rPr>
          <w:rFonts w:ascii="Arial" w:eastAsia="Arial" w:hAnsi="Arial" w:cs="Arial"/>
          <w:color w:val="000000"/>
          <w:sz w:val="24"/>
          <w:szCs w:val="24"/>
        </w:rPr>
        <w:t xml:space="preserve">rk Price over the Framework Contract Period; </w:t>
      </w:r>
    </w:p>
    <w:p w14:paraId="0000000E" w14:textId="77777777" w:rsidR="00576F6E" w:rsidRDefault="006F7CB7">
      <w:pPr>
        <w:pStyle w:val="Normal0"/>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Call Off Contract Period; and</w:t>
      </w:r>
    </w:p>
    <w:p w14:paraId="0000000F" w14:textId="77777777" w:rsidR="00576F6E" w:rsidRDefault="006F7CB7">
      <w:pPr>
        <w:pStyle w:val="Normal0"/>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applicable) Credit Rating Threshold (as defined in Joint Schedule 7 (Financial Distress)) of the Key Subcontractor.</w:t>
      </w:r>
    </w:p>
    <w:p w14:paraId="00000010" w14:textId="77777777" w:rsidR="00576F6E" w:rsidRDefault="006F7CB7">
      <w:pPr>
        <w:pStyle w:val="Normal0"/>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3" w:name="_heading=h.3znysh7" w:colFirst="0" w:colLast="0"/>
      <w:bookmarkEnd w:id="3"/>
      <w:r>
        <w:rPr>
          <w:rFonts w:ascii="Arial" w:eastAsia="Arial" w:hAnsi="Arial" w:cs="Arial"/>
          <w:color w:val="000000"/>
          <w:sz w:val="24"/>
          <w:szCs w:val="24"/>
        </w:rPr>
        <w:lastRenderedPageBreak/>
        <w:t>If requested by NHS LPP and/or the Buyer, within ten (10) Working Days of receipt of the information provided by the Supplier pursuan</w:t>
      </w:r>
      <w:r>
        <w:rPr>
          <w:rFonts w:ascii="Arial" w:eastAsia="Arial" w:hAnsi="Arial" w:cs="Arial"/>
          <w:color w:val="000000"/>
          <w:sz w:val="24"/>
          <w:szCs w:val="24"/>
        </w:rPr>
        <w:t>t to Paragraph 1.4, the Supplier shall also provide:</w:t>
      </w:r>
    </w:p>
    <w:p w14:paraId="00000011" w14:textId="77777777" w:rsidR="00576F6E" w:rsidRDefault="006F7CB7">
      <w:pPr>
        <w:pStyle w:val="Normal0"/>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2" w14:textId="77777777" w:rsidR="00576F6E" w:rsidRDefault="006F7CB7">
      <w:pPr>
        <w:pStyle w:val="Normal0"/>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any further information reasonably requested by NHS LPP and/or the Buyer.</w:t>
      </w:r>
    </w:p>
    <w:p w14:paraId="00000013" w14:textId="77777777" w:rsidR="00576F6E" w:rsidRDefault="006F7CB7">
      <w:pPr>
        <w:pStyle w:val="Normal0"/>
        <w:keepNext/>
        <w:numPr>
          <w:ilvl w:val="1"/>
          <w:numId w:val="1"/>
        </w:numPr>
        <w:pBdr>
          <w:top w:val="nil"/>
          <w:left w:val="nil"/>
          <w:bottom w:val="nil"/>
          <w:right w:val="nil"/>
          <w:between w:val="nil"/>
        </w:pBdr>
        <w:spacing w:before="120" w:after="120" w:line="240" w:lineRule="auto"/>
        <w:ind w:left="900" w:hanging="540"/>
        <w:rPr>
          <w:rFonts w:ascii="Arial" w:eastAsia="Arial" w:hAnsi="Arial" w:cs="Arial"/>
          <w:b/>
          <w:color w:val="000000"/>
          <w:sz w:val="24"/>
          <w:szCs w:val="24"/>
        </w:rPr>
      </w:pPr>
      <w:bookmarkStart w:id="4" w:name="_heading=h.2et92p0" w:colFirst="0" w:colLast="0"/>
      <w:bookmarkEnd w:id="4"/>
      <w:r>
        <w:rPr>
          <w:rFonts w:ascii="Arial" w:eastAsia="Arial" w:hAnsi="Arial" w:cs="Arial"/>
          <w:color w:val="000000"/>
          <w:sz w:val="24"/>
          <w:szCs w:val="24"/>
        </w:rPr>
        <w:t>The Supplier shall ensure that each new or replacement Key Sub-Contract shall inclu</w:t>
      </w:r>
      <w:r>
        <w:rPr>
          <w:rFonts w:ascii="Arial" w:eastAsia="Arial" w:hAnsi="Arial" w:cs="Arial"/>
          <w:color w:val="000000"/>
          <w:sz w:val="24"/>
          <w:szCs w:val="24"/>
        </w:rPr>
        <w:t xml:space="preserve">de: </w:t>
      </w:r>
    </w:p>
    <w:p w14:paraId="00000014" w14:textId="77777777" w:rsidR="00576F6E" w:rsidRDefault="006F7CB7">
      <w:pPr>
        <w:pStyle w:val="Normal0"/>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00000015" w14:textId="77777777" w:rsidR="00576F6E" w:rsidRDefault="006F7CB7">
      <w:pPr>
        <w:pStyle w:val="Normal0"/>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right under CRTPA for NHS LPP and the Buyer to enforce any provisions under the Key Sub-Contract which confer a benefit upon NHS LPP and the Buyer respectively;</w:t>
      </w:r>
    </w:p>
    <w:p w14:paraId="00000016" w14:textId="77777777" w:rsidR="00576F6E" w:rsidRDefault="006F7CB7">
      <w:pPr>
        <w:pStyle w:val="Normal0"/>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NHS LPP and the Buyer to enforce the Key Sub-Contract as if it were the </w:t>
      </w:r>
      <w:r>
        <w:rPr>
          <w:rFonts w:ascii="Arial" w:eastAsia="Arial" w:hAnsi="Arial" w:cs="Arial"/>
          <w:color w:val="000000"/>
          <w:sz w:val="24"/>
          <w:szCs w:val="24"/>
        </w:rPr>
        <w:t xml:space="preserve">Supplier; </w:t>
      </w:r>
    </w:p>
    <w:p w14:paraId="00000017" w14:textId="77777777" w:rsidR="00576F6E" w:rsidRDefault="006F7CB7">
      <w:pPr>
        <w:pStyle w:val="Normal0"/>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NHS LPP and/or the Buyer; </w:t>
      </w:r>
    </w:p>
    <w:p w14:paraId="00000018" w14:textId="77777777" w:rsidR="00576F6E" w:rsidRDefault="006F7CB7">
      <w:pPr>
        <w:pStyle w:val="Normal0"/>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Framework Contract in respect of:</w:t>
      </w:r>
    </w:p>
    <w:p w14:paraId="00000019" w14:textId="77777777" w:rsidR="00576F6E" w:rsidRDefault="006F7CB7">
      <w:pPr>
        <w:pStyle w:val="Normal0"/>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14 (Data protection);</w:t>
      </w:r>
    </w:p>
    <w:p w14:paraId="0000001A" w14:textId="77777777" w:rsidR="00576F6E" w:rsidRDefault="006F7CB7">
      <w:pPr>
        <w:pStyle w:val="Normal0"/>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FOIA and other access request requirements set </w:t>
      </w:r>
      <w:r>
        <w:rPr>
          <w:rFonts w:ascii="Arial" w:eastAsia="Arial" w:hAnsi="Arial" w:cs="Arial"/>
          <w:color w:val="000000"/>
          <w:sz w:val="24"/>
          <w:szCs w:val="24"/>
        </w:rPr>
        <w:t>out in Clause 16 (When you can share information);</w:t>
      </w:r>
    </w:p>
    <w:p w14:paraId="0000001B" w14:textId="77777777" w:rsidR="00576F6E" w:rsidRDefault="006F7CB7">
      <w:pPr>
        <w:pStyle w:val="Normal0"/>
        <w:numPr>
          <w:ilvl w:val="3"/>
          <w:numId w:val="1"/>
        </w:numPr>
        <w:pBdr>
          <w:top w:val="nil"/>
          <w:left w:val="nil"/>
          <w:bottom w:val="nil"/>
          <w:right w:val="nil"/>
          <w:between w:val="nil"/>
        </w:pBdr>
        <w:tabs>
          <w:tab w:val="left" w:pos="2552"/>
        </w:tabs>
        <w:spacing w:before="120" w:after="120" w:line="240" w:lineRule="auto"/>
        <w:ind w:left="2563" w:firstLine="0"/>
        <w:rPr>
          <w:rFonts w:ascii="Arial" w:eastAsia="Arial" w:hAnsi="Arial" w:cs="Arial"/>
          <w:color w:val="000000"/>
          <w:sz w:val="24"/>
          <w:szCs w:val="24"/>
        </w:rPr>
      </w:pPr>
      <w:r>
        <w:rPr>
          <w:rFonts w:ascii="Arial" w:eastAsia="Arial" w:hAnsi="Arial" w:cs="Arial"/>
          <w:color w:val="000000"/>
          <w:sz w:val="24"/>
          <w:szCs w:val="24"/>
        </w:rPr>
        <w:t xml:space="preserve">the obligation not to embarrass NHS LPP or the Buyer or otherwise bring NHS LPP or the Buyer into disrepute; </w:t>
      </w:r>
    </w:p>
    <w:p w14:paraId="0000001C" w14:textId="77777777" w:rsidR="00576F6E" w:rsidRDefault="006F7CB7">
      <w:pPr>
        <w:pStyle w:val="Normal0"/>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0000001D" w14:textId="77777777" w:rsidR="00576F6E" w:rsidRDefault="006F7CB7">
      <w:pPr>
        <w:pStyle w:val="Normal0"/>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(Record keeping and reporting);</w:t>
      </w:r>
    </w:p>
    <w:p w14:paraId="0000001E" w14:textId="77777777" w:rsidR="00576F6E" w:rsidRDefault="006F7CB7">
      <w:pPr>
        <w:pStyle w:val="Normal0"/>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provisions enabling the Sup</w:t>
      </w:r>
      <w:r>
        <w:rPr>
          <w:rFonts w:ascii="Arial" w:eastAsia="Arial" w:hAnsi="Arial" w:cs="Arial"/>
          <w:color w:val="000000"/>
          <w:sz w:val="24"/>
          <w:szCs w:val="24"/>
        </w:rPr>
        <w:t>plier to terminate the Key Sub-Contract on notice on terms no more onerous on the Supplier than those imposed on NHS LPP and the Buyer under Clauses 10.4 (When NHS LPP or the Buyer can end this contract) and 10.5 (What happens if the contract ends) of this</w:t>
      </w:r>
      <w:r>
        <w:rPr>
          <w:rFonts w:ascii="Arial" w:eastAsia="Arial" w:hAnsi="Arial" w:cs="Arial"/>
          <w:color w:val="000000"/>
          <w:sz w:val="24"/>
          <w:szCs w:val="24"/>
        </w:rPr>
        <w:t xml:space="preserve"> Contract; and</w:t>
      </w:r>
    </w:p>
    <w:p w14:paraId="0000001F" w14:textId="77777777" w:rsidR="00576F6E" w:rsidRDefault="006F7CB7">
      <w:pPr>
        <w:pStyle w:val="Normal0"/>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sectPr w:rsidR="00576F6E">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Pr>
          <w:rFonts w:ascii="Arial" w:eastAsia="Arial" w:hAnsi="Arial" w:cs="Arial"/>
          <w:color w:val="000000"/>
          <w:sz w:val="24"/>
          <w:szCs w:val="24"/>
        </w:rPr>
        <w:t xml:space="preserve">a provision restricting the ability of the Key Subcontractor to sub-contract all or any part of the provision of the Deliverables provided to the Supplier under the Key Sub-Contract without first seeking the written consent of NHS LPP and the Buyer. </w:t>
      </w:r>
    </w:p>
    <w:p w14:paraId="00000020" w14:textId="77777777" w:rsidR="00576F6E" w:rsidRDefault="006F7CB7">
      <w:pPr>
        <w:pStyle w:val="Normal0"/>
        <w:tabs>
          <w:tab w:val="left" w:pos="1985"/>
        </w:tabs>
        <w:spacing w:before="120" w:after="120"/>
        <w:rPr>
          <w:rFonts w:ascii="Arial" w:eastAsia="Arial" w:hAnsi="Arial" w:cs="Arial"/>
          <w:b/>
          <w:sz w:val="24"/>
          <w:szCs w:val="24"/>
        </w:rPr>
      </w:pPr>
      <w:r>
        <w:rPr>
          <w:rFonts w:ascii="Arial" w:eastAsia="Arial" w:hAnsi="Arial" w:cs="Arial"/>
          <w:b/>
          <w:sz w:val="24"/>
          <w:szCs w:val="24"/>
        </w:rPr>
        <w:lastRenderedPageBreak/>
        <w:t>Key Subcontractors below:</w:t>
      </w:r>
    </w:p>
    <w:p w14:paraId="00000029" w14:textId="3437597A" w:rsidR="00576F6E" w:rsidRDefault="003A19B5" w:rsidP="003A19B5">
      <w:pPr>
        <w:pStyle w:val="Normal0"/>
        <w:pBdr>
          <w:top w:val="nil"/>
          <w:left w:val="nil"/>
          <w:bottom w:val="nil"/>
          <w:right w:val="nil"/>
          <w:between w:val="nil"/>
        </w:pBdr>
        <w:tabs>
          <w:tab w:val="left" w:pos="1985"/>
        </w:tabs>
        <w:spacing w:before="120" w:after="120" w:line="240" w:lineRule="auto"/>
        <w:rPr>
          <w:rFonts w:ascii="Arial" w:eastAsia="Arial" w:hAnsi="Arial" w:cs="Arial"/>
          <w:sz w:val="24"/>
          <w:szCs w:val="24"/>
        </w:rPr>
      </w:pPr>
      <w:r w:rsidRPr="003A19B5">
        <w:rPr>
          <w:rFonts w:ascii="Arial" w:eastAsia="Arial" w:hAnsi="Arial" w:cs="Arial"/>
          <w:sz w:val="24"/>
          <w:szCs w:val="24"/>
        </w:rPr>
        <w:t>REDACTED TEXT under</w:t>
      </w:r>
      <w:bookmarkStart w:id="7" w:name="_GoBack"/>
      <w:bookmarkEnd w:id="7"/>
      <w:r w:rsidRPr="003A19B5">
        <w:rPr>
          <w:rFonts w:ascii="Arial" w:eastAsia="Arial" w:hAnsi="Arial" w:cs="Arial"/>
          <w:sz w:val="24"/>
          <w:szCs w:val="24"/>
        </w:rPr>
        <w:t xml:space="preserve"> FOIA Section 43 Commercial Interests</w:t>
      </w:r>
    </w:p>
    <w:sectPr w:rsidR="00576F6E">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4F24D" w14:textId="77777777" w:rsidR="006F7CB7" w:rsidRDefault="006F7CB7">
      <w:pPr>
        <w:spacing w:after="0" w:line="240" w:lineRule="auto"/>
      </w:pPr>
      <w:r>
        <w:separator/>
      </w:r>
    </w:p>
  </w:endnote>
  <w:endnote w:type="continuationSeparator" w:id="0">
    <w:p w14:paraId="1CB8CFF5" w14:textId="77777777" w:rsidR="006F7CB7" w:rsidRDefault="006F7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F" w14:textId="77777777" w:rsidR="00576F6E" w:rsidRDefault="006F7CB7">
    <w:pPr>
      <w:pStyle w:val="Normal0"/>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RM6281</w:t>
    </w:r>
    <w:r>
      <w:rPr>
        <w:rFonts w:ascii="Arial" w:eastAsia="Arial" w:hAnsi="Arial" w:cs="Arial"/>
        <w:sz w:val="20"/>
        <w:szCs w:val="20"/>
      </w:rPr>
      <w:tab/>
      <w:t xml:space="preserve">                                           </w:t>
    </w:r>
  </w:p>
  <w:p w14:paraId="00000030" w14:textId="4038F1BE" w:rsidR="00576F6E" w:rsidRDefault="006F7CB7">
    <w:pPr>
      <w:pStyle w:val="Normal0"/>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3A19B5">
      <w:rPr>
        <w:rFonts w:ascii="Arial" w:eastAsia="Arial" w:hAnsi="Arial" w:cs="Arial"/>
        <w:color w:val="000000"/>
        <w:sz w:val="20"/>
        <w:szCs w:val="20"/>
      </w:rPr>
      <w:fldChar w:fldCharType="separate"/>
    </w:r>
    <w:r w:rsidR="003A19B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31" w14:textId="77777777" w:rsidR="00576F6E" w:rsidRDefault="006F7CB7">
    <w:pPr>
      <w:pStyle w:val="Normal0"/>
      <w:spacing w:after="0" w:line="240" w:lineRule="auto"/>
      <w:jc w:val="both"/>
      <w:rPr>
        <w:rFonts w:ascii="Arial" w:eastAsia="Arial" w:hAnsi="Arial" w:cs="Arial"/>
        <w:color w:val="BFBFBF"/>
        <w:sz w:val="20"/>
        <w:szCs w:val="20"/>
      </w:rPr>
    </w:pPr>
    <w:bookmarkStart w:id="5" w:name="_heading=h.tyjcwt" w:colFirst="0" w:colLast="0"/>
    <w:bookmarkEnd w:id="5"/>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6" w:name="bookmark=id.3dy6vkm" w:colFirst="0" w:colLast="0"/>
    <w:bookmarkEnd w:id="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2" w14:textId="77777777" w:rsidR="00576F6E" w:rsidRDefault="00576F6E">
    <w:pPr>
      <w:pStyle w:val="Normal0"/>
      <w:tabs>
        <w:tab w:val="center" w:pos="4513"/>
        <w:tab w:val="right" w:pos="9026"/>
      </w:tabs>
      <w:spacing w:after="0"/>
      <w:jc w:val="both"/>
      <w:rPr>
        <w:rFonts w:ascii="Arial" w:eastAsia="Arial" w:hAnsi="Arial" w:cs="Arial"/>
        <w:sz w:val="20"/>
        <w:szCs w:val="20"/>
      </w:rPr>
    </w:pPr>
  </w:p>
  <w:p w14:paraId="00000033" w14:textId="77777777" w:rsidR="00576F6E" w:rsidRDefault="006F7CB7">
    <w:pPr>
      <w:pStyle w:val="Normal0"/>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34" w14:textId="77777777" w:rsidR="00576F6E" w:rsidRDefault="006F7CB7">
    <w:pPr>
      <w:pStyle w:val="Normal0"/>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35" w14:textId="77777777" w:rsidR="00576F6E" w:rsidRDefault="006F7CB7">
    <w:pPr>
      <w:pStyle w:val="Normal0"/>
      <w:spacing w:after="0" w:line="240" w:lineRule="auto"/>
      <w:jc w:val="both"/>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4A840" w14:textId="77777777" w:rsidR="006F7CB7" w:rsidRDefault="006F7CB7">
      <w:pPr>
        <w:spacing w:after="0" w:line="240" w:lineRule="auto"/>
      </w:pPr>
      <w:r>
        <w:separator/>
      </w:r>
    </w:p>
  </w:footnote>
  <w:footnote w:type="continuationSeparator" w:id="0">
    <w:p w14:paraId="52F4A3D1" w14:textId="77777777" w:rsidR="006F7CB7" w:rsidRDefault="006F7C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A" w14:textId="77777777" w:rsidR="00576F6E" w:rsidRDefault="006F7CB7">
    <w:pPr>
      <w:pStyle w:val="Normal0"/>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B" w14:textId="77777777" w:rsidR="00576F6E" w:rsidRDefault="006F7CB7">
    <w:pPr>
      <w:pStyle w:val="Normal0"/>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C" w14:textId="77777777" w:rsidR="00576F6E" w:rsidRDefault="00576F6E">
    <w:pPr>
      <w:pStyle w:val="Normal0"/>
      <w:pBdr>
        <w:top w:val="nil"/>
        <w:left w:val="nil"/>
        <w:bottom w:val="nil"/>
        <w:right w:val="nil"/>
        <w:between w:val="nil"/>
      </w:pBdr>
      <w:tabs>
        <w:tab w:val="center" w:pos="4513"/>
        <w:tab w:val="right" w:pos="9026"/>
      </w:tabs>
      <w:spacing w:after="0" w:line="240" w:lineRule="auto"/>
      <w:rPr>
        <w:color w:val="000000"/>
      </w:rPr>
    </w:pPr>
  </w:p>
  <w:p w14:paraId="0000002D" w14:textId="77777777" w:rsidR="00576F6E" w:rsidRDefault="00576F6E">
    <w:pPr>
      <w:pStyle w:val="Normal0"/>
      <w:pBdr>
        <w:top w:val="nil"/>
        <w:left w:val="nil"/>
        <w:bottom w:val="nil"/>
        <w:right w:val="nil"/>
        <w:between w:val="nil"/>
      </w:pBdr>
      <w:tabs>
        <w:tab w:val="center" w:pos="4513"/>
        <w:tab w:val="right" w:pos="9026"/>
      </w:tabs>
      <w:spacing w:after="0" w:line="240" w:lineRule="auto"/>
      <w:rPr>
        <w:color w:val="000000"/>
      </w:rPr>
    </w:pPr>
  </w:p>
  <w:p w14:paraId="0000002E" w14:textId="77777777" w:rsidR="00576F6E" w:rsidRDefault="00576F6E">
    <w:pPr>
      <w:pStyle w:val="Normal0"/>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F52A12"/>
    <w:multiLevelType w:val="multilevel"/>
    <w:tmpl w:val="76A4DBB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CCC74DD"/>
    <w:multiLevelType w:val="multilevel"/>
    <w:tmpl w:val="0D82B258"/>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F6E"/>
    <w:rsid w:val="003A19B5"/>
    <w:rsid w:val="00576F6E"/>
    <w:rsid w:val="006F7C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EC9FB"/>
  <w15:docId w15:val="{6634A42B-8632-452A-B8DC-89837CF5F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qFormat/>
  </w:style>
  <w:style w:type="table" w:customStyle="1" w:styleId="NormalTable0">
    <w:name w:val="Normal Table0"/>
    <w:uiPriority w:val="99"/>
    <w:semiHidden/>
    <w:unhideWhenUsed/>
    <w:tblPr>
      <w:tblInd w:w="0" w:type="dxa"/>
      <w:tblCellMar>
        <w:top w:w="0" w:type="dxa"/>
        <w:left w:w="108" w:type="dxa"/>
        <w:bottom w:w="0" w:type="dxa"/>
        <w:right w:w="108" w:type="dxa"/>
      </w:tblCellMar>
    </w:tblPr>
  </w:style>
  <w:style w:type="paragraph" w:styleId="Header">
    <w:name w:val="header"/>
    <w:basedOn w:val="Normal0"/>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0"/>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0"/>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0"/>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0"/>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0"/>
    <w:next w:val="Normal0"/>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0"/>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0"/>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NormalTable0"/>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0"/>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0"/>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0"/>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0"/>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NormalTable0"/>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0"/>
    <w:next w:val="Normal0"/>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fs7P6skF5jA2ypo9RFx4VWKrNA==">CgMxLjAyCGguZ2pkZ3hzMgloLjMwajB6bGwyCWguMWZvYjl0ZTIJaC4zem55c2g3MgloLjJldDkycDAyCmlkLjNkeTZ2a20yCGgudHlqY3d0OAByITFWX1NvYi1rcU9HUEVvRS1xVUFTV0VNQjZrNlJJWlBVaA==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705</Words>
  <Characters>4024</Characters>
  <Application>Microsoft Office Word</Application>
  <DocSecurity>0</DocSecurity>
  <Lines>33</Lines>
  <Paragraphs>9</Paragraphs>
  <ScaleCrop>false</ScaleCrop>
  <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Pollentine</cp:lastModifiedBy>
  <cp:revision>2</cp:revision>
  <dcterms:created xsi:type="dcterms:W3CDTF">2019-06-25T22:28:00Z</dcterms:created>
  <dcterms:modified xsi:type="dcterms:W3CDTF">2025-01-07T11:47:00Z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0x0101009CEFB75345CA724198A07DE6383DACB7</vt:lpwstr>
  </property>
  <property fmtid="{D5CDD505-2E9C-101B-9397-08002B2CF9AE}" pid="4" name="MediaServiceImageTags">
    <vt:lpwstr>MediaServiceImageTags</vt:lpwstr>
  </property>
</Properties>
</file>